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49518383"/>
        <w:lock w:val="sdtContentLocked"/>
        <w:placeholder>
          <w:docPart w:val="644E77C1BB554C2FA09E9A58A5D33854"/>
        </w:placeholder>
        <w:group/>
      </w:sdtPr>
      <w:sdtEndPr/>
      <w:sdtContent>
        <w:sdt>
          <w:sdtPr>
            <w:alias w:val="Titel"/>
            <w:tag w:val="Titel"/>
            <w:id w:val="784777417"/>
            <w:lock w:val="sdtLocked"/>
            <w:placeholder>
              <w:docPart w:val="8E63084819C0445BBCA2B401D55CB70B"/>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0258972F" w14:textId="77777777" w:rsidR="009534E7" w:rsidRDefault="001B74AD">
              <w:pPr>
                <w:pStyle w:val="Titel1LfF"/>
              </w:pPr>
              <w:r>
                <w:t>Merkblatt zur P-Erklärung</w:t>
              </w:r>
            </w:p>
          </w:sdtContent>
        </w:sdt>
      </w:sdtContent>
    </w:sdt>
    <w:p w14:paraId="1BAC8D44" w14:textId="77777777" w:rsidR="009534E7" w:rsidRDefault="009534E7">
      <w:pPr>
        <w:pStyle w:val="UntertitelLfF"/>
      </w:pPr>
    </w:p>
    <w:p w14:paraId="45B41D1B" w14:textId="77777777" w:rsidR="009534E7" w:rsidRDefault="009534E7">
      <w:pPr>
        <w:sectPr w:rsidR="009534E7">
          <w:headerReference w:type="even" r:id="rId8"/>
          <w:headerReference w:type="default" r:id="rId9"/>
          <w:footerReference w:type="default" r:id="rId10"/>
          <w:headerReference w:type="first" r:id="rId11"/>
          <w:footerReference w:type="first" r:id="rId12"/>
          <w:type w:val="continuous"/>
          <w:pgSz w:w="11906" w:h="16838" w:code="9"/>
          <w:pgMar w:top="1134" w:right="851" w:bottom="1134" w:left="1134" w:header="567" w:footer="567" w:gutter="0"/>
          <w:cols w:space="708"/>
          <w:titlePg/>
          <w:docGrid w:linePitch="360"/>
        </w:sectPr>
      </w:pPr>
    </w:p>
    <w:p w14:paraId="29CD7684" w14:textId="77777777" w:rsidR="009534E7" w:rsidRDefault="001B74AD">
      <w:pPr>
        <w:pStyle w:val="TextAbstand"/>
        <w:rPr>
          <w:rStyle w:val="Unterstrichen"/>
          <w:u w:val="none"/>
        </w:rPr>
      </w:pPr>
      <w:r>
        <w:t>Ergänzend zum Merkblatt zur OFZ-Erklärung enthält dieses Merkblatt weitere Informationen</w:t>
      </w:r>
      <w:r>
        <w:rPr>
          <w:rStyle w:val="Unterstrichen"/>
          <w:rFonts w:eastAsia="Times"/>
          <w:u w:val="none"/>
        </w:rPr>
        <w:t xml:space="preserve"> zum </w:t>
      </w:r>
      <w:r>
        <w:rPr>
          <w:rStyle w:val="Unterstrichen"/>
          <w:u w:val="none"/>
        </w:rPr>
        <w:t>Orts- und Familienzuschlag der Stufe 1 und den folgenden Stufen für Berec</w:t>
      </w:r>
      <w:r>
        <w:rPr>
          <w:rStyle w:val="Unterstrichen"/>
          <w:u w:val="none"/>
        </w:rPr>
        <w:t xml:space="preserve">htigte, die einen pflegebedürftigen Angehörigen in ihre Wohnung aufgenommen haben (Art 36 Abs. 6 BayBesG) bzw. </w:t>
      </w:r>
      <w:r>
        <w:t xml:space="preserve">zum Orts- und Familienzuschlag der Stufe V </w:t>
      </w:r>
      <w:r>
        <w:rPr>
          <w:rStyle w:val="Unterstrichen"/>
          <w:rFonts w:eastAsia="Times"/>
          <w:u w:val="none"/>
        </w:rPr>
        <w:t>wegen Wohnungsaufnahme einer pflegenden Person (Art 36 Abs. 4 BayBesG).</w:t>
      </w:r>
    </w:p>
    <w:p w14:paraId="4A487A66" w14:textId="77777777" w:rsidR="009534E7" w:rsidRDefault="001B74AD">
      <w:pPr>
        <w:pStyle w:val="berschrift2LfF"/>
        <w:jc w:val="both"/>
        <w:rPr>
          <w:rStyle w:val="Unterstrichen"/>
          <w:b w:val="0"/>
          <w:u w:val="none"/>
        </w:rPr>
      </w:pPr>
      <w:r>
        <w:rPr>
          <w:rStyle w:val="Unterstrichen"/>
          <w:u w:val="none"/>
        </w:rPr>
        <w:t>Orts- und Familienzuschlag der Stufe 1 ff. für Beamte und Beamtinnen, die einen pflegebedürftigen Angehörigen nicht nur vorübergehend in ihre Wohnung aufgenommen haben (Art. 36 Abs. 6 BayBesG)</w:t>
      </w:r>
    </w:p>
    <w:p w14:paraId="598C69BA" w14:textId="77777777" w:rsidR="009534E7" w:rsidRDefault="001B74AD">
      <w:pPr>
        <w:pStyle w:val="TextAbstand"/>
        <w:rPr>
          <w:rStyle w:val="Unterstrichen"/>
          <w:u w:val="none"/>
        </w:rPr>
      </w:pPr>
      <w:r>
        <w:rPr>
          <w:rStyle w:val="Unterstrichen"/>
          <w:u w:val="none"/>
        </w:rPr>
        <w:t xml:space="preserve">Die </w:t>
      </w:r>
      <w:r>
        <w:rPr>
          <w:rStyle w:val="Unterstrichen"/>
          <w:b/>
          <w:bCs/>
          <w:u w:val="none"/>
        </w:rPr>
        <w:t>Pflegebedürftigkeit</w:t>
      </w:r>
      <w:r>
        <w:rPr>
          <w:rStyle w:val="Unterstrichen"/>
          <w:u w:val="none"/>
        </w:rPr>
        <w:t xml:space="preserve"> eines nahen Angehörigen orientiert sich begrifflich an den Vorgaben des SGB XI. Sie liegt dann vor, wenn die Voraussetzungen des § 14 Abs. 1 Satz 1 und 2 SGB XI erfüllt werden und die Pflegebedürftigkeit mit mindestens der in § 15 Abs. 3 Satz 4 Nr. 2 SGB </w:t>
      </w:r>
      <w:r>
        <w:rPr>
          <w:rStyle w:val="Unterstrichen"/>
          <w:u w:val="none"/>
        </w:rPr>
        <w:t xml:space="preserve">XI festgelegten Schwere (Pflegegrad 2) besteht. </w:t>
      </w:r>
    </w:p>
    <w:p w14:paraId="7AC0FA21" w14:textId="7E09D14A" w:rsidR="009534E7" w:rsidRDefault="001B74AD">
      <w:pPr>
        <w:pStyle w:val="TextAbstand"/>
        <w:rPr>
          <w:rStyle w:val="Unterstrichen"/>
          <w:u w:val="none"/>
        </w:rPr>
      </w:pPr>
      <w:r>
        <w:rPr>
          <w:rStyle w:val="Unterstrichen"/>
          <w:b/>
          <w:bCs/>
          <w:u w:val="none"/>
        </w:rPr>
        <w:t>Angehörige</w:t>
      </w:r>
      <w:r>
        <w:rPr>
          <w:rStyle w:val="Unterstrichen"/>
          <w:u w:val="none"/>
        </w:rPr>
        <w:t xml:space="preserve"> im Sinne des Art. 20 Abs. 5 BayVwVfG sind Verlobte, Ehegatten oder Lebenspartner im Sinne des Lebenspartnerschaftsgesetzes, Verwandte und Verschwägerte gerader Linie, Geschwister und deren Kinder,</w:t>
      </w:r>
      <w:r>
        <w:rPr>
          <w:rStyle w:val="Unterstrichen"/>
          <w:u w:val="none"/>
        </w:rPr>
        <w:t xml:space="preserve"> Ehegatten der Geschwister und Geschwister des Ehegatten sowie Lebenspartner der Geschwister und Geschwister des Lebenspartners, Geschwister der Eltern </w:t>
      </w:r>
      <w:r>
        <w:rPr>
          <w:rStyle w:val="Unterstrichen"/>
          <w:u w:val="none"/>
        </w:rPr>
        <w:t xml:space="preserve">sowie </w:t>
      </w:r>
      <w:r>
        <w:rPr>
          <w:rStyle w:val="Unterstrichen"/>
          <w:u w:val="none"/>
        </w:rPr>
        <w:t>Pflegeeltern</w:t>
      </w:r>
      <w:r>
        <w:rPr>
          <w:rStyle w:val="Unterstrichen"/>
          <w:u w:val="none"/>
        </w:rPr>
        <w:t xml:space="preserve"> </w:t>
      </w:r>
      <w:r>
        <w:rPr>
          <w:rStyle w:val="Unterstrichen"/>
          <w:u w:val="none"/>
        </w:rPr>
        <w:t xml:space="preserve">und </w:t>
      </w:r>
      <w:r>
        <w:rPr>
          <w:rStyle w:val="Unterstrichen"/>
          <w:u w:val="none"/>
        </w:rPr>
        <w:t>Pflegekinder.</w:t>
      </w:r>
    </w:p>
    <w:p w14:paraId="5848C3F7" w14:textId="77777777" w:rsidR="009534E7" w:rsidRDefault="001B74AD">
      <w:pPr>
        <w:pStyle w:val="TextAbstand"/>
        <w:rPr>
          <w:rStyle w:val="Unterstrichen"/>
          <w:u w:val="none"/>
        </w:rPr>
      </w:pPr>
      <w:r>
        <w:rPr>
          <w:rStyle w:val="Unterstrichen"/>
          <w:b/>
          <w:bCs/>
          <w:u w:val="none"/>
        </w:rPr>
        <w:t>Wohnung</w:t>
      </w:r>
      <w:r>
        <w:rPr>
          <w:rStyle w:val="Unterstrichen"/>
          <w:u w:val="none"/>
        </w:rPr>
        <w:t xml:space="preserve"> ist die Wohnung, in der der oder die Berechtigte</w:t>
      </w:r>
      <w:r>
        <w:rPr>
          <w:rStyle w:val="Unterstrichen"/>
          <w:u w:val="none"/>
        </w:rPr>
        <w:t xml:space="preserve"> tatsächlich wohnt und seinen oder ihren Lebensmittelpunkt hat. Ob es sich bei der Wohnung um einen einzigen Raum oder um mehrere Räume handelt, ist unerheblich. Die Ausstattung muss aber den Grundbedürfnissen des Wohnens genügen.</w:t>
      </w:r>
    </w:p>
    <w:p w14:paraId="7A92BDDB" w14:textId="77777777" w:rsidR="009534E7" w:rsidRDefault="001B74AD">
      <w:pPr>
        <w:pStyle w:val="TextAbstand"/>
        <w:rPr>
          <w:rStyle w:val="Unterstrichen"/>
          <w:u w:val="none"/>
        </w:rPr>
      </w:pPr>
      <w:r>
        <w:rPr>
          <w:rStyle w:val="Unterstrichen"/>
          <w:u w:val="none"/>
        </w:rPr>
        <w:t xml:space="preserve">Eine </w:t>
      </w:r>
      <w:r>
        <w:rPr>
          <w:rStyle w:val="Unterstrichen"/>
          <w:b/>
          <w:bCs/>
          <w:u w:val="none"/>
        </w:rPr>
        <w:t>nicht nur</w:t>
      </w:r>
      <w:r>
        <w:rPr>
          <w:rStyle w:val="Unterstrichen"/>
          <w:u w:val="none"/>
        </w:rPr>
        <w:t xml:space="preserve"> </w:t>
      </w:r>
      <w:r>
        <w:rPr>
          <w:rStyle w:val="Unterstrichen"/>
          <w:b/>
          <w:u w:val="none"/>
        </w:rPr>
        <w:t>vorübergeh</w:t>
      </w:r>
      <w:r>
        <w:rPr>
          <w:rStyle w:val="Unterstrichen"/>
          <w:b/>
          <w:u w:val="none"/>
        </w:rPr>
        <w:t>ende Wohnungsaufnahme</w:t>
      </w:r>
      <w:r>
        <w:rPr>
          <w:rStyle w:val="Unterstrichen"/>
          <w:u w:val="none"/>
        </w:rPr>
        <w:t xml:space="preserve"> liegt vor, wenn auch für die aufgenommene Person die Wohnung Mittelpunkt der Lebensbeziehungen ist, und sie mit dem oder der Berechtigten eine häusliche Gemeinschaft bildet. Ist die Aufnahme in die Wohnung von vornherein befristet (zu</w:t>
      </w:r>
      <w:r>
        <w:rPr>
          <w:rStyle w:val="Unterstrichen"/>
          <w:u w:val="none"/>
        </w:rPr>
        <w:t>m Beispiel auf ein Jahr), handelt es sich um eine vorübergehende Aufnahme, die keinen Anspruch auf Orts- und Familienzuschlag der Stufe 1 ff. begründen kann.</w:t>
      </w:r>
    </w:p>
    <w:p w14:paraId="6A8A86AC" w14:textId="0FBBF06A" w:rsidR="009534E7" w:rsidRDefault="001B74AD">
      <w:pPr>
        <w:pStyle w:val="TextAbstand"/>
        <w:rPr>
          <w:rStyle w:val="Unterstrichen"/>
          <w:u w:val="none"/>
        </w:rPr>
      </w:pPr>
      <w:r>
        <w:rPr>
          <w:rStyle w:val="Unterstrichen"/>
          <w:u w:val="none"/>
        </w:rPr>
        <w:t>Mit der Gewährung des Orts- und Familienzuschlags wird der durch die Aufnahme eines oder einer pfl</w:t>
      </w:r>
      <w:r>
        <w:rPr>
          <w:rStyle w:val="Unterstrichen"/>
          <w:u w:val="none"/>
        </w:rPr>
        <w:t>egebedürftigen Angehörigen bedingte</w:t>
      </w:r>
      <w:r>
        <w:rPr>
          <w:rStyle w:val="Unterstrichen"/>
          <w:u w:val="none"/>
        </w:rPr>
        <w:t xml:space="preserve"> größere</w:t>
      </w:r>
      <w:r>
        <w:rPr>
          <w:rStyle w:val="Unterstrichen"/>
          <w:u w:val="none"/>
        </w:rPr>
        <w:t xml:space="preserve"> Wohnbedarf wenigstens teilweise ausgeglichen. </w:t>
      </w:r>
      <w:r>
        <w:rPr>
          <w:rStyle w:val="Unterstrichen"/>
          <w:u w:val="none"/>
        </w:rPr>
        <w:t xml:space="preserve">Bewohnen </w:t>
      </w:r>
      <w:r>
        <w:rPr>
          <w:rStyle w:val="Unterstrichen"/>
          <w:u w:val="none"/>
        </w:rPr>
        <w:t>der oder die Berechtigte und der oder die pflegebedürftige Angehörige jeweils eine eigene Wohnung in einem Mehrfamilienhaus</w:t>
      </w:r>
      <w:r>
        <w:rPr>
          <w:rStyle w:val="Unterstrichen"/>
          <w:u w:val="none"/>
        </w:rPr>
        <w:t>, liegt keine Wo</w:t>
      </w:r>
      <w:r>
        <w:rPr>
          <w:rStyle w:val="Unterstrichen"/>
          <w:u w:val="none"/>
        </w:rPr>
        <w:t>hnungsaufnahme im Sinne Art. 36 Abs. 6 BayBesG vor.</w:t>
      </w:r>
    </w:p>
    <w:p w14:paraId="5F5D6819" w14:textId="77777777" w:rsidR="009534E7" w:rsidRDefault="001B74AD">
      <w:pPr>
        <w:pStyle w:val="berschrift2LfF"/>
        <w:jc w:val="both"/>
        <w:rPr>
          <w:rStyle w:val="Unterstrichen"/>
          <w:u w:val="none"/>
        </w:rPr>
      </w:pPr>
      <w:r>
        <w:rPr>
          <w:rStyle w:val="Unterstrichen"/>
          <w:u w:val="none"/>
        </w:rPr>
        <w:t>Orts- und Familienzuschlag der Stufe V wegen nicht nur vorübergehender Wohnungsaufnahme einer anderen Person, deren Hilfe der Beamte oder die Beamtin aus gesundheitlichen Gründen bedarf (Art. 36 Abs. 4 Ba</w:t>
      </w:r>
      <w:r>
        <w:rPr>
          <w:rStyle w:val="Unterstrichen"/>
          <w:u w:val="none"/>
        </w:rPr>
        <w:t>yBesG)</w:t>
      </w:r>
    </w:p>
    <w:p w14:paraId="1D6F6B57" w14:textId="77777777" w:rsidR="009534E7" w:rsidRDefault="001B74AD">
      <w:pPr>
        <w:pStyle w:val="TextAbstand"/>
        <w:rPr>
          <w:rStyle w:val="Unterstrichen"/>
          <w:u w:val="none"/>
        </w:rPr>
      </w:pPr>
      <w:r>
        <w:rPr>
          <w:rStyle w:val="Unterstrichen"/>
          <w:b/>
          <w:u w:val="none"/>
        </w:rPr>
        <w:t>Gesundheitliche Gründe</w:t>
      </w:r>
      <w:r>
        <w:rPr>
          <w:rStyle w:val="Unterstrichen"/>
          <w:u w:val="none"/>
        </w:rPr>
        <w:t xml:space="preserve"> sind anzuerkennen, wenn der oder die Berechtigte infolge Krankheit oder Behinderung ohne fremde Hilfe und Pflege nicht auskommen kann. Diese Voraussetzungen sind insbesondere bei Schwerbehinderten gegeben, die wegen ihrer Behi</w:t>
      </w:r>
      <w:r>
        <w:rPr>
          <w:rStyle w:val="Unterstrichen"/>
          <w:u w:val="none"/>
        </w:rPr>
        <w:t>nderung auf die Haushaltsführung durch eine andere Person angewiesen sind. Hierbei kommt es nicht auf den „Grad der Behinderung“ an, sondern auf die Abhängigkeit des oder der Berechtigten von der Hilfe.</w:t>
      </w:r>
    </w:p>
    <w:p w14:paraId="56759D6E" w14:textId="77777777" w:rsidR="009534E7" w:rsidRDefault="001B74AD">
      <w:pPr>
        <w:pStyle w:val="TextAbstand"/>
      </w:pPr>
      <w:r>
        <w:rPr>
          <w:rStyle w:val="Unterstrichen"/>
          <w:u w:val="none"/>
        </w:rPr>
        <w:t xml:space="preserve">Hinsichtlich </w:t>
      </w:r>
      <w:r>
        <w:rPr>
          <w:rStyle w:val="Unterstrichen"/>
          <w:b/>
          <w:bCs/>
          <w:u w:val="none"/>
        </w:rPr>
        <w:t>Wohnung</w:t>
      </w:r>
      <w:r>
        <w:rPr>
          <w:rStyle w:val="Unterstrichen"/>
          <w:u w:val="none"/>
        </w:rPr>
        <w:t xml:space="preserve"> und </w:t>
      </w:r>
      <w:r>
        <w:rPr>
          <w:rStyle w:val="Unterstrichen"/>
          <w:b/>
          <w:bCs/>
          <w:u w:val="none"/>
        </w:rPr>
        <w:t>Wohnungsaufnahme</w:t>
      </w:r>
      <w:r>
        <w:rPr>
          <w:rStyle w:val="Unterstrichen"/>
          <w:u w:val="none"/>
        </w:rPr>
        <w:t xml:space="preserve"> wird auf di</w:t>
      </w:r>
      <w:r>
        <w:rPr>
          <w:rStyle w:val="Unterstrichen"/>
          <w:u w:val="none"/>
        </w:rPr>
        <w:t xml:space="preserve">e Ausführungen zur Stufe 1 ff. wegen Wohnungsaufnahme eines pflegebedürftigen Angehörigen verwiesen. </w:t>
      </w:r>
    </w:p>
    <w:sectPr w:rsidR="009534E7">
      <w:headerReference w:type="first" r:id="rId13"/>
      <w:type w:val="continuous"/>
      <w:pgSz w:w="11906" w:h="16838" w:code="9"/>
      <w:pgMar w:top="1134" w:right="851" w:bottom="1134" w:left="1134"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FEA7" w14:textId="77777777" w:rsidR="009534E7" w:rsidRDefault="001B74AD">
      <w:pPr>
        <w:spacing w:line="240" w:lineRule="auto"/>
      </w:pPr>
      <w:r>
        <w:separator/>
      </w:r>
    </w:p>
    <w:p w14:paraId="29CB2948" w14:textId="77777777" w:rsidR="009534E7" w:rsidRDefault="009534E7"/>
    <w:p w14:paraId="71FB761C" w14:textId="77777777" w:rsidR="009534E7" w:rsidRDefault="009534E7"/>
  </w:endnote>
  <w:endnote w:type="continuationSeparator" w:id="0">
    <w:p w14:paraId="2C6823CB" w14:textId="77777777" w:rsidR="009534E7" w:rsidRDefault="001B74AD">
      <w:pPr>
        <w:spacing w:line="240" w:lineRule="auto"/>
      </w:pPr>
      <w:r>
        <w:continuationSeparator/>
      </w:r>
    </w:p>
    <w:p w14:paraId="3231ED3A" w14:textId="77777777" w:rsidR="009534E7" w:rsidRDefault="009534E7"/>
    <w:p w14:paraId="406692AD" w14:textId="77777777" w:rsidR="009534E7" w:rsidRDefault="00953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8A41" w14:textId="77777777" w:rsidR="009534E7" w:rsidRDefault="001B74AD">
    <w:pPr>
      <w:pStyle w:val="FuzeileLfF"/>
    </w:pPr>
    <w:sdt>
      <w:sdtPr>
        <w:alias w:val="Autor / Organisationseinheit"/>
        <w:tag w:val=""/>
        <w:id w:val="-353037465"/>
        <w:dataBinding w:prefixMappings="xmlns:ns0='http://purl.org/dc/elements/1.1/' xmlns:ns1='http://schemas.openxmlformats.org/package/2006/metadata/core-properties' " w:xpath="/ns1:coreProperties[1]/ns0:creator[1]" w:storeItemID="{6C3C8BC8-F283-45AE-878A-BAB7291924A1}"/>
        <w:text/>
      </w:sdtPr>
      <w:sdtEndPr/>
      <w:sdtContent>
        <w:r>
          <w:t>X_Z 702-2 Leitstelle Bezügeabrechnung</w:t>
        </w:r>
      </w:sdtContent>
    </w:sdt>
    <w:r>
      <w:tab/>
      <w:t xml:space="preserve">Stand: </w:t>
    </w:r>
    <w:sdt>
      <w:sdtPr>
        <w:alias w:val="Stand"/>
        <w:tag w:val=""/>
        <w:id w:val="-1448622371"/>
        <w:dataBinding w:prefixMappings="xmlns:ns0='http://purl.org/dc/elements/1.1/' xmlns:ns1='http://schemas.openxmlformats.org/package/2006/metadata/core-properties' " w:xpath="/ns1:coreProperties[1]/ns1:contentStatus[1]" w:storeItemID="{6C3C8BC8-F283-45AE-878A-BAB7291924A1}"/>
        <w:text/>
      </w:sdtPr>
      <w:sdtEndPr/>
      <w:sdtContent>
        <w:r>
          <w:t>21.08.2025</w:t>
        </w:r>
      </w:sdtContent>
    </w:sdt>
    <w:r>
      <w:tab/>
      <w:t xml:space="preserve">Seite </w:t>
    </w:r>
    <w:r>
      <w:rPr>
        <w:rStyle w:val="Seitenzahl"/>
        <w:color w:val="000000"/>
      </w:rPr>
      <w:fldChar w:fldCharType="begin"/>
    </w:r>
    <w:r>
      <w:rPr>
        <w:rStyle w:val="Seitenzahl"/>
        <w:color w:val="000000"/>
      </w:rPr>
      <w:instrText xml:space="preserve">PAGE  </w:instrText>
    </w:r>
    <w:r>
      <w:rPr>
        <w:rStyle w:val="Seitenzahl"/>
        <w:color w:val="000000"/>
      </w:rPr>
      <w:fldChar w:fldCharType="separate"/>
    </w:r>
    <w:r>
      <w:rPr>
        <w:rStyle w:val="Seitenzahl"/>
        <w:noProof/>
        <w:color w:val="000000"/>
      </w:rPr>
      <w:t>3</w:t>
    </w:r>
    <w:r>
      <w:rPr>
        <w:rStyle w:val="Seitenzahl"/>
        <w:color w:val="000000"/>
      </w:rPr>
      <w:fldChar w:fldCharType="end"/>
    </w:r>
    <w:r>
      <w:rPr>
        <w:rStyle w:val="Seitenzahl"/>
        <w:color w:val="000000"/>
      </w:rPr>
      <w:t xml:space="preserve"> von </w:t>
    </w:r>
    <w:r>
      <w:rPr>
        <w:rStyle w:val="Seitenzahl"/>
        <w:color w:val="000000"/>
      </w:rPr>
      <w:fldChar w:fldCharType="begin"/>
    </w:r>
    <w:r>
      <w:rPr>
        <w:rStyle w:val="Seitenzahl"/>
        <w:color w:val="000000"/>
      </w:rPr>
      <w:instrText xml:space="preserve"> NUMPAGES  \* MERGEFORMAT </w:instrText>
    </w:r>
    <w:r>
      <w:rPr>
        <w:rStyle w:val="Seitenzahl"/>
        <w:color w:val="000000"/>
      </w:rPr>
      <w:fldChar w:fldCharType="separate"/>
    </w:r>
    <w:r>
      <w:rPr>
        <w:rStyle w:val="Seitenzahl"/>
        <w:noProof/>
        <w:color w:val="000000"/>
      </w:rPr>
      <w:t>3</w:t>
    </w:r>
    <w:r>
      <w:rPr>
        <w:rStyle w:val="Seitenzahl"/>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394C" w14:textId="77777777" w:rsidR="009534E7" w:rsidRDefault="001B74AD">
    <w:pPr>
      <w:pStyle w:val="FuzeileLfF"/>
    </w:pPr>
    <w:sdt>
      <w:sdtPr>
        <w:rPr>
          <w:rFonts w:eastAsia="Arial" w:cs="Arial"/>
          <w:lang w:bidi="de-DE"/>
        </w:rPr>
        <w:alias w:val="Autor / Organisationseinheit"/>
        <w:tag w:val=""/>
        <w:id w:val="1811276121"/>
        <w:dataBinding w:prefixMappings="xmlns:ns0='http://purl.org/dc/elements/1.1/' xmlns:ns1='http://schemas.openxmlformats.org/package/2006/metadata/core-properties' " w:xpath="/ns1:coreProperties[1]/ns0:creator[1]" w:storeItemID="{6C3C8BC8-F283-45AE-878A-BAB7291924A1}"/>
        <w:text/>
      </w:sdtPr>
      <w:sdtEndPr/>
      <w:sdtContent>
        <w:r>
          <w:rPr>
            <w:rFonts w:eastAsia="Arial" w:cs="Arial"/>
            <w:lang w:bidi="de-DE"/>
          </w:rPr>
          <w:t>X_Z 702-2 Leitstelle Bezügeabrechnung</w:t>
        </w:r>
      </w:sdtContent>
    </w:sdt>
    <w:r>
      <w:tab/>
      <w:t xml:space="preserve">Stand: </w:t>
    </w:r>
    <w:sdt>
      <w:sdtPr>
        <w:alias w:val="Stand"/>
        <w:tag w:val=""/>
        <w:id w:val="-1951007637"/>
        <w:dataBinding w:prefixMappings="xmlns:ns0='http://purl.org/dc/elements/1.1/' xmlns:ns1='http://schemas.openxmlformats.org/package/2006/metadata/core-properties' " w:xpath="/ns1:coreProperties[1]/ns1:contentStatus[1]" w:storeItemID="{6C3C8BC8-F283-45AE-878A-BAB7291924A1}"/>
        <w:text/>
      </w:sdtPr>
      <w:sdtEndPr/>
      <w:sdtContent>
        <w:r>
          <w:t>21.08.2025</w:t>
        </w:r>
      </w:sdtContent>
    </w:sdt>
    <w:r>
      <w:tab/>
      <w:t xml:space="preserve">Seite </w:t>
    </w:r>
    <w:r>
      <w:rPr>
        <w:rStyle w:val="Seitenzahl"/>
        <w:color w:val="000000"/>
      </w:rPr>
      <w:fldChar w:fldCharType="begin"/>
    </w:r>
    <w:r>
      <w:rPr>
        <w:rStyle w:val="Seitenzahl"/>
        <w:color w:val="000000"/>
      </w:rPr>
      <w:instrText xml:space="preserve">PAGE  </w:instrText>
    </w:r>
    <w:r>
      <w:rPr>
        <w:rStyle w:val="Seitenzahl"/>
        <w:color w:val="000000"/>
      </w:rPr>
      <w:fldChar w:fldCharType="separate"/>
    </w:r>
    <w:r>
      <w:rPr>
        <w:rStyle w:val="Seitenzahl"/>
        <w:noProof/>
        <w:color w:val="000000"/>
      </w:rPr>
      <w:t>1</w:t>
    </w:r>
    <w:r>
      <w:rPr>
        <w:rStyle w:val="Seitenzahl"/>
        <w:color w:val="000000"/>
      </w:rPr>
      <w:fldChar w:fldCharType="end"/>
    </w:r>
    <w:r>
      <w:rPr>
        <w:rStyle w:val="Seitenzahl"/>
        <w:color w:val="000000"/>
      </w:rPr>
      <w:t xml:space="preserve"> von </w:t>
    </w:r>
    <w:r>
      <w:rPr>
        <w:rStyle w:val="Seitenzahl"/>
        <w:color w:val="000000"/>
      </w:rPr>
      <w:fldChar w:fldCharType="begin"/>
    </w:r>
    <w:r>
      <w:rPr>
        <w:rStyle w:val="Seitenzahl"/>
        <w:color w:val="000000"/>
      </w:rPr>
      <w:instrText xml:space="preserve"> NUMPAGES  \* MERGEFORMAT </w:instrText>
    </w:r>
    <w:r>
      <w:rPr>
        <w:rStyle w:val="Seitenzahl"/>
        <w:color w:val="000000"/>
      </w:rPr>
      <w:fldChar w:fldCharType="separate"/>
    </w:r>
    <w:r>
      <w:rPr>
        <w:rStyle w:val="Seitenzahl"/>
        <w:noProof/>
        <w:color w:val="000000"/>
      </w:rPr>
      <w:t>3</w:t>
    </w:r>
    <w:r>
      <w:rPr>
        <w:rStyle w:val="Seitenzah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560F8" w14:textId="77777777" w:rsidR="009534E7" w:rsidRDefault="001B74AD">
      <w:r>
        <w:separator/>
      </w:r>
    </w:p>
  </w:footnote>
  <w:footnote w:type="continuationSeparator" w:id="0">
    <w:p w14:paraId="451653BC" w14:textId="77777777" w:rsidR="009534E7" w:rsidRDefault="001B74AD">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20F6" w14:textId="77777777" w:rsidR="009534E7" w:rsidRDefault="001B74AD">
    <w:pPr>
      <w:pStyle w:val="Kopfzeile"/>
    </w:pPr>
    <w:r>
      <w:rPr>
        <w:noProof/>
      </w:rPr>
      <w:pict w14:anchorId="54803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57" type="#_x0000_t75" style="position:absolute;left:0;text-align:left;margin-left:0;margin-top:0;width:446.25pt;height:631.5pt;z-index:-251658752;mso-position-horizontal:center;mso-position-horizontal-relative:margin;mso-position-vertical:center;mso-position-vertical-relative:margin" o:allowincell="f">
          <v:imagedata r:id="rId1" o:title="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el"/>
      <w:tag w:val="Titel"/>
      <w:id w:val="85355856"/>
      <w:lock w:val="sdtLocked"/>
      <w:placeholder>
        <w:docPart w:val="4D3647B7FCE8412DA0FC6C9CBC88E88A"/>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5316033" w14:textId="77777777" w:rsidR="009534E7" w:rsidRDefault="001B74AD">
        <w:pPr>
          <w:pStyle w:val="KopfzeileLfF"/>
        </w:pPr>
        <w:r>
          <w:t>Merkblatt zur P-Erklärung</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AB32" w14:textId="77777777" w:rsidR="009534E7" w:rsidRDefault="001B74AD">
    <w:pPr>
      <w:pStyle w:val="Kopfzeile"/>
    </w:pPr>
    <w:r>
      <w:rPr>
        <w:noProof/>
      </w:rPr>
      <w:drawing>
        <wp:inline distT="0" distB="0" distL="0" distR="0" wp14:anchorId="5722FB63" wp14:editId="7412ED30">
          <wp:extent cx="1495425" cy="628650"/>
          <wp:effectExtent l="0" t="0" r="9525" b="0"/>
          <wp:docPr id="2" name="Bild 1" descr="LfF Wortmarke mit Logo farbig" title="LfF Wortmarke mit Logo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f_wortmarke_fa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6286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AEF8" w14:textId="77777777" w:rsidR="009534E7" w:rsidRDefault="001B74AD">
    <w:pPr>
      <w:pStyle w:val="KopfzeileLfF"/>
    </w:pPr>
    <w:sdt>
      <w:sdtPr>
        <w:alias w:val="Titel"/>
        <w:tag w:val=""/>
        <w:id w:val="-29345134"/>
        <w:dataBinding w:prefixMappings="xmlns:ns0='http://purl.org/dc/elements/1.1/' xmlns:ns1='http://schemas.openxmlformats.org/package/2006/metadata/core-properties' " w:xpath="/ns1:coreProperties[1]/ns0:title[1]" w:storeItemID="{6C3C8BC8-F283-45AE-878A-BAB7291924A1}"/>
        <w:text/>
      </w:sdtPr>
      <w:sdtEndPr/>
      <w:sdtContent>
        <w:r>
          <w:t>Merkblatt zur P-Erklärung</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D96453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DBA493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A72E6C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D10B23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D28DA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F1876"/>
    <w:multiLevelType w:val="hybridMultilevel"/>
    <w:tmpl w:val="66E25772"/>
    <w:lvl w:ilvl="0" w:tplc="0407000F">
      <w:start w:val="1"/>
      <w:numFmt w:val="decimal"/>
      <w:lvlText w:val="%1."/>
      <w:lvlJc w:val="left"/>
      <w:pPr>
        <w:ind w:left="1636" w:hanging="360"/>
      </w:pPr>
    </w:lvl>
    <w:lvl w:ilvl="1" w:tplc="04070019" w:tentative="1">
      <w:start w:val="1"/>
      <w:numFmt w:val="lowerLetter"/>
      <w:lvlText w:val="%2."/>
      <w:lvlJc w:val="left"/>
      <w:pPr>
        <w:ind w:left="2356" w:hanging="360"/>
      </w:pPr>
    </w:lvl>
    <w:lvl w:ilvl="2" w:tplc="0407001B" w:tentative="1">
      <w:start w:val="1"/>
      <w:numFmt w:val="lowerRoman"/>
      <w:lvlText w:val="%3."/>
      <w:lvlJc w:val="right"/>
      <w:pPr>
        <w:ind w:left="3076" w:hanging="180"/>
      </w:pPr>
    </w:lvl>
    <w:lvl w:ilvl="3" w:tplc="0407000F" w:tentative="1">
      <w:start w:val="1"/>
      <w:numFmt w:val="decimal"/>
      <w:lvlText w:val="%4."/>
      <w:lvlJc w:val="left"/>
      <w:pPr>
        <w:ind w:left="3796" w:hanging="360"/>
      </w:pPr>
    </w:lvl>
    <w:lvl w:ilvl="4" w:tplc="04070019" w:tentative="1">
      <w:start w:val="1"/>
      <w:numFmt w:val="lowerLetter"/>
      <w:lvlText w:val="%5."/>
      <w:lvlJc w:val="left"/>
      <w:pPr>
        <w:ind w:left="4516" w:hanging="360"/>
      </w:pPr>
    </w:lvl>
    <w:lvl w:ilvl="5" w:tplc="0407001B" w:tentative="1">
      <w:start w:val="1"/>
      <w:numFmt w:val="lowerRoman"/>
      <w:lvlText w:val="%6."/>
      <w:lvlJc w:val="right"/>
      <w:pPr>
        <w:ind w:left="5236" w:hanging="180"/>
      </w:pPr>
    </w:lvl>
    <w:lvl w:ilvl="6" w:tplc="0407000F" w:tentative="1">
      <w:start w:val="1"/>
      <w:numFmt w:val="decimal"/>
      <w:lvlText w:val="%7."/>
      <w:lvlJc w:val="left"/>
      <w:pPr>
        <w:ind w:left="5956" w:hanging="360"/>
      </w:pPr>
    </w:lvl>
    <w:lvl w:ilvl="7" w:tplc="04070019" w:tentative="1">
      <w:start w:val="1"/>
      <w:numFmt w:val="lowerLetter"/>
      <w:lvlText w:val="%8."/>
      <w:lvlJc w:val="left"/>
      <w:pPr>
        <w:ind w:left="6676" w:hanging="360"/>
      </w:pPr>
    </w:lvl>
    <w:lvl w:ilvl="8" w:tplc="0407001B" w:tentative="1">
      <w:start w:val="1"/>
      <w:numFmt w:val="lowerRoman"/>
      <w:lvlText w:val="%9."/>
      <w:lvlJc w:val="right"/>
      <w:pPr>
        <w:ind w:left="7396" w:hanging="180"/>
      </w:pPr>
    </w:lvl>
  </w:abstractNum>
  <w:abstractNum w:abstractNumId="7"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15:restartNumberingAfterBreak="0">
    <w:nsid w:val="2CA31FF2"/>
    <w:multiLevelType w:val="hybridMultilevel"/>
    <w:tmpl w:val="66E25772"/>
    <w:lvl w:ilvl="0" w:tplc="0407000F">
      <w:start w:val="1"/>
      <w:numFmt w:val="decimal"/>
      <w:lvlText w:val="%1."/>
      <w:lvlJc w:val="left"/>
      <w:pPr>
        <w:ind w:left="1636" w:hanging="360"/>
      </w:pPr>
    </w:lvl>
    <w:lvl w:ilvl="1" w:tplc="04070019" w:tentative="1">
      <w:start w:val="1"/>
      <w:numFmt w:val="lowerLetter"/>
      <w:lvlText w:val="%2."/>
      <w:lvlJc w:val="left"/>
      <w:pPr>
        <w:ind w:left="2356" w:hanging="360"/>
      </w:pPr>
    </w:lvl>
    <w:lvl w:ilvl="2" w:tplc="0407001B" w:tentative="1">
      <w:start w:val="1"/>
      <w:numFmt w:val="lowerRoman"/>
      <w:lvlText w:val="%3."/>
      <w:lvlJc w:val="right"/>
      <w:pPr>
        <w:ind w:left="3076" w:hanging="180"/>
      </w:pPr>
    </w:lvl>
    <w:lvl w:ilvl="3" w:tplc="0407000F" w:tentative="1">
      <w:start w:val="1"/>
      <w:numFmt w:val="decimal"/>
      <w:lvlText w:val="%4."/>
      <w:lvlJc w:val="left"/>
      <w:pPr>
        <w:ind w:left="3796" w:hanging="360"/>
      </w:pPr>
    </w:lvl>
    <w:lvl w:ilvl="4" w:tplc="04070019" w:tentative="1">
      <w:start w:val="1"/>
      <w:numFmt w:val="lowerLetter"/>
      <w:lvlText w:val="%5."/>
      <w:lvlJc w:val="left"/>
      <w:pPr>
        <w:ind w:left="4516" w:hanging="360"/>
      </w:pPr>
    </w:lvl>
    <w:lvl w:ilvl="5" w:tplc="0407001B" w:tentative="1">
      <w:start w:val="1"/>
      <w:numFmt w:val="lowerRoman"/>
      <w:lvlText w:val="%6."/>
      <w:lvlJc w:val="right"/>
      <w:pPr>
        <w:ind w:left="5236" w:hanging="180"/>
      </w:pPr>
    </w:lvl>
    <w:lvl w:ilvl="6" w:tplc="0407000F" w:tentative="1">
      <w:start w:val="1"/>
      <w:numFmt w:val="decimal"/>
      <w:lvlText w:val="%7."/>
      <w:lvlJc w:val="left"/>
      <w:pPr>
        <w:ind w:left="5956" w:hanging="360"/>
      </w:pPr>
    </w:lvl>
    <w:lvl w:ilvl="7" w:tplc="04070019" w:tentative="1">
      <w:start w:val="1"/>
      <w:numFmt w:val="lowerLetter"/>
      <w:lvlText w:val="%8."/>
      <w:lvlJc w:val="left"/>
      <w:pPr>
        <w:ind w:left="6676" w:hanging="360"/>
      </w:pPr>
    </w:lvl>
    <w:lvl w:ilvl="8" w:tplc="0407001B" w:tentative="1">
      <w:start w:val="1"/>
      <w:numFmt w:val="lowerRoman"/>
      <w:lvlText w:val="%9."/>
      <w:lvlJc w:val="right"/>
      <w:pPr>
        <w:ind w:left="7396" w:hanging="180"/>
      </w:pPr>
    </w:lvl>
  </w:abstractNum>
  <w:abstractNum w:abstractNumId="9"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 w15:restartNumberingAfterBreak="0">
    <w:nsid w:val="4AAC5C75"/>
    <w:multiLevelType w:val="hybridMultilevel"/>
    <w:tmpl w:val="D7821416"/>
    <w:lvl w:ilvl="0" w:tplc="40B49764">
      <w:start w:val="1"/>
      <w:numFmt w:val="decimal"/>
      <w:lvlText w:val="%1."/>
      <w:lvlJc w:val="left"/>
      <w:pPr>
        <w:ind w:left="708" w:hanging="708"/>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11"/>
  </w:num>
  <w:num w:numId="4">
    <w:abstractNumId w:val="9"/>
  </w:num>
  <w:num w:numId="5">
    <w:abstractNumId w:val="7"/>
  </w:num>
  <w:num w:numId="6">
    <w:abstractNumId w:val="4"/>
  </w:num>
  <w:num w:numId="7">
    <w:abstractNumId w:val="3"/>
  </w:num>
  <w:num w:numId="8">
    <w:abstractNumId w:val="2"/>
  </w:num>
  <w:num w:numId="9">
    <w:abstractNumId w:val="1"/>
  </w:num>
  <w:num w:numId="10">
    <w:abstractNumId w:val="0"/>
  </w:num>
  <w:num w:numId="11">
    <w:abstractNumId w:val="5"/>
  </w:num>
  <w:num w:numId="12">
    <w:abstractNumId w:val="5"/>
  </w:num>
  <w:num w:numId="13">
    <w:abstractNumId w:val="10"/>
  </w:num>
  <w:num w:numId="14">
    <w:abstractNumId w:val="6"/>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PostScriptOverText/>
  <w:activeWritingStyle w:appName="MSWord" w:lang="de-DE" w:vendorID="6" w:dllVersion="2" w:checkStyle="1"/>
  <w:activeWritingStyle w:appName="MSWord" w:lang="de-DE" w:vendorID="9" w:dllVersion="512" w:checkStyle="1"/>
  <w:proofState w:spelling="clean"/>
  <w:attachedTemplate r:id="rId1"/>
  <w:stylePaneFormatFilter w:val="7704" w:allStyles="0" w:customStyles="0" w:latentStyles="1" w:stylesInUse="0" w:headingStyles="0" w:numberingStyles="0" w:tableStyles="0" w:directFormattingOnRuns="1" w:directFormattingOnParagraphs="1" w:directFormattingOnNumbering="1" w:directFormattingOnTables="0" w:clearFormatting="1" w:top3HeadingStyles="1" w:visibleStyles="1" w:alternateStyleNames="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2158" fillcolor="#eee" strokecolor="#969696">
      <v:fill color="#eee"/>
      <v:stroke color="#969696" weight="1pt"/>
      <o:colormru v:ext="edit" colors="#0f75a5,#8c8c8c,#fff0ee,#d71d1b,#cdeaff,#d9d9d9,#eee,#e8e8e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4E7"/>
    <w:rsid w:val="001B74AD"/>
    <w:rsid w:val="009534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58" fillcolor="#eee" strokecolor="#969696">
      <v:fill color="#eee"/>
      <v:stroke color="#969696" weight="1pt"/>
      <o:colormru v:ext="edit" colors="#0f75a5,#8c8c8c,#fff0ee,#d71d1b,#cdeaff,#d9d9d9,#eee,#e8e8e8"/>
    </o:shapedefaults>
    <o:shapelayout v:ext="edit">
      <o:idmap v:ext="edit" data="1"/>
    </o:shapelayout>
  </w:shapeDefaults>
  <w:decimalSymbol w:val=","/>
  <w:listSeparator w:val=";"/>
  <w14:docId w14:val="5DA4FDC6"/>
  <w15:docId w15:val="{E16EDD2D-5E92-4C99-A2F1-6822E371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240" w:line="360" w:lineRule="auto"/>
      <w:jc w:val="both"/>
    </w:pPr>
    <w:rPr>
      <w:rFonts w:ascii="Arial" w:eastAsia="Times New Roman" w:hAnsi="Arial"/>
      <w:sz w:val="22"/>
      <w:szCs w:val="22"/>
    </w:rPr>
  </w:style>
  <w:style w:type="paragraph" w:styleId="berschrift1">
    <w:name w:val="heading 1"/>
    <w:basedOn w:val="Standard"/>
    <w:next w:val="Standard"/>
    <w:link w:val="berschrift1Zchn"/>
    <w:uiPriority w:val="99"/>
    <w:qFormat/>
    <w:pPr>
      <w:keepNext/>
      <w:outlineLvl w:val="0"/>
    </w:pPr>
    <w:rPr>
      <w:b/>
      <w:sz w:val="24"/>
    </w:rPr>
  </w:style>
  <w:style w:type="paragraph" w:styleId="berschrift2">
    <w:name w:val="heading 2"/>
    <w:basedOn w:val="Standard"/>
    <w:next w:val="Standard"/>
    <w:autoRedefine/>
    <w:semiHidden/>
    <w:qFormat/>
    <w:pPr>
      <w:keepNext/>
      <w:outlineLvl w:val="1"/>
    </w:pPr>
  </w:style>
  <w:style w:type="paragraph" w:styleId="berschrift3">
    <w:name w:val="heading 3"/>
    <w:basedOn w:val="Standard"/>
    <w:next w:val="Standard"/>
    <w:semiHidden/>
    <w:qFormat/>
    <w:pPr>
      <w:keepNext/>
      <w:spacing w:line="640" w:lineRule="exact"/>
      <w:outlineLvl w:val="2"/>
    </w:pPr>
    <w:rPr>
      <w:b/>
      <w:color w:val="FFFFFF"/>
      <w:sz w:val="48"/>
    </w:rPr>
  </w:style>
  <w:style w:type="paragraph" w:styleId="berschrift4">
    <w:name w:val="heading 4"/>
    <w:basedOn w:val="Standard"/>
    <w:next w:val="Standard"/>
    <w:semiHidden/>
    <w:qFormat/>
    <w:pPr>
      <w:keepNext/>
      <w:widowControl w:val="0"/>
      <w:spacing w:line="240" w:lineRule="auto"/>
      <w:jc w:val="center"/>
      <w:outlineLvl w:val="3"/>
    </w:pPr>
    <w:rPr>
      <w:b/>
    </w:rPr>
  </w:style>
  <w:style w:type="paragraph" w:styleId="berschrift5">
    <w:name w:val="heading 5"/>
    <w:basedOn w:val="Standard"/>
    <w:next w:val="Standard"/>
    <w:semiHidden/>
    <w:qFormat/>
    <w:pPr>
      <w:keepNext/>
      <w:widowControl w:val="0"/>
      <w:spacing w:line="240" w:lineRule="auto"/>
      <w:jc w:val="center"/>
      <w:outlineLvl w:val="4"/>
    </w:pPr>
    <w:rPr>
      <w:b/>
      <w:sz w:val="16"/>
    </w:rPr>
  </w:style>
  <w:style w:type="paragraph" w:styleId="berschrift6">
    <w:name w:val="heading 6"/>
    <w:basedOn w:val="Standard"/>
    <w:next w:val="Standard"/>
    <w:semiHidden/>
    <w:qFormat/>
    <w:pPr>
      <w:keepNext/>
      <w:outlineLvl w:val="5"/>
    </w:pPr>
    <w:rPr>
      <w:b/>
      <w:color w:val="FFFFFF"/>
    </w:rPr>
  </w:style>
  <w:style w:type="paragraph" w:styleId="berschrift7">
    <w:name w:val="heading 7"/>
    <w:basedOn w:val="Standard"/>
    <w:next w:val="Standard"/>
    <w:semiHidden/>
    <w:qFormat/>
    <w:pPr>
      <w:keepNext/>
      <w:spacing w:line="360" w:lineRule="exact"/>
      <w:outlineLvl w:val="6"/>
    </w:pPr>
    <w:rPr>
      <w:b/>
      <w:color w:val="1175A3"/>
      <w:sz w:val="40"/>
    </w:rPr>
  </w:style>
  <w:style w:type="paragraph" w:styleId="berschrift8">
    <w:name w:val="heading 8"/>
    <w:basedOn w:val="Standard"/>
    <w:next w:val="Standard"/>
    <w:semiHidden/>
    <w:qFormat/>
    <w:pPr>
      <w:keepNext/>
      <w:outlineLvl w:val="7"/>
    </w:pPr>
    <w:rPr>
      <w:rFonts w:ascii="Arial Bold" w:hAnsi="Arial Bold"/>
      <w:color w:val="1175A3"/>
      <w:sz w:val="28"/>
    </w:rPr>
  </w:style>
  <w:style w:type="paragraph" w:styleId="berschrift9">
    <w:name w:val="heading 9"/>
    <w:basedOn w:val="Standard"/>
    <w:next w:val="Standard"/>
    <w:semiHidden/>
    <w:qFormat/>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rFonts w:ascii="Arial" w:hAnsi="Arial"/>
      <w:color w:val="0F75A5"/>
      <w:sz w:val="22"/>
      <w:u w:val="single" w:color="0F75A5"/>
    </w:rPr>
  </w:style>
  <w:style w:type="paragraph" w:styleId="Abbildungsverzeichnis">
    <w:name w:val="table of figures"/>
    <w:next w:val="Standard"/>
    <w:semiHidden/>
    <w:pPr>
      <w:tabs>
        <w:tab w:val="right" w:leader="dot" w:pos="9923"/>
      </w:tabs>
      <w:spacing w:line="360" w:lineRule="auto"/>
    </w:pPr>
    <w:rPr>
      <w:rFonts w:ascii="Arial" w:eastAsia="Times New Roman" w:hAnsi="Arial"/>
      <w:sz w:val="22"/>
      <w:szCs w:val="22"/>
    </w:rPr>
  </w:style>
  <w:style w:type="paragraph" w:customStyle="1" w:styleId="AufzhlungLfF">
    <w:name w:val="Aufzählung LfF"/>
    <w:qFormat/>
    <w:pPr>
      <w:numPr>
        <w:numId w:val="12"/>
      </w:numPr>
      <w:spacing w:after="240"/>
      <w:contextualSpacing/>
    </w:pPr>
    <w:rPr>
      <w:rFonts w:ascii="Arial" w:hAnsi="Arial"/>
      <w:sz w:val="22"/>
      <w:szCs w:val="22"/>
    </w:rPr>
  </w:style>
  <w:style w:type="paragraph" w:customStyle="1" w:styleId="EinfacherAbsatz">
    <w:name w:val="[Einfacher Absatz]"/>
    <w:basedOn w:val="Standard"/>
    <w:semiHidden/>
    <w:pPr>
      <w:widowControl w:val="0"/>
      <w:autoSpaceDE w:val="0"/>
      <w:autoSpaceDN w:val="0"/>
      <w:adjustRightInd w:val="0"/>
      <w:spacing w:line="288" w:lineRule="auto"/>
      <w:textAlignment w:val="center"/>
    </w:pPr>
    <w:rPr>
      <w:rFonts w:ascii="Times-Roman" w:hAnsi="Times-Roman"/>
      <w:sz w:val="32"/>
    </w:rPr>
  </w:style>
  <w:style w:type="paragraph" w:styleId="Beschriftung">
    <w:name w:val="caption"/>
    <w:next w:val="Standard"/>
    <w:pPr>
      <w:spacing w:before="120" w:after="180"/>
    </w:pPr>
    <w:rPr>
      <w:rFonts w:ascii="Arial" w:eastAsia="Times New Roman" w:hAnsi="Arial"/>
      <w:b/>
      <w:sz w:val="18"/>
      <w:szCs w:val="18"/>
    </w:rPr>
  </w:style>
  <w:style w:type="paragraph" w:customStyle="1" w:styleId="FuzeileLfF">
    <w:name w:val="Fußzeile LfF"/>
    <w:semiHidden/>
    <w:pPr>
      <w:pBdr>
        <w:top w:val="single" w:sz="4" w:space="1" w:color="0F75A5"/>
      </w:pBdr>
      <w:tabs>
        <w:tab w:val="center" w:pos="4933"/>
        <w:tab w:val="right" w:pos="9866"/>
      </w:tabs>
      <w:ind w:right="40"/>
    </w:pPr>
    <w:rPr>
      <w:rFonts w:ascii="Arial" w:eastAsia="Times New Roman" w:hAnsi="Arial"/>
      <w:sz w:val="18"/>
      <w:szCs w:val="22"/>
    </w:rPr>
  </w:style>
  <w:style w:type="character" w:styleId="BesuchterLink">
    <w:name w:val="FollowedHyperlink"/>
    <w:semiHidden/>
    <w:rPr>
      <w:rFonts w:ascii="Arial" w:hAnsi="Arial"/>
      <w:color w:val="D71D1B"/>
      <w:sz w:val="22"/>
      <w:u w:val="single" w:color="D71D1B"/>
    </w:rPr>
  </w:style>
  <w:style w:type="paragraph" w:styleId="Textkrper">
    <w:name w:val="Body Text"/>
    <w:basedOn w:val="Standard"/>
    <w:link w:val="TextkrperZchn"/>
    <w:semiHidden/>
    <w:rPr>
      <w:color w:val="1175A5"/>
    </w:rPr>
  </w:style>
  <w:style w:type="paragraph" w:customStyle="1" w:styleId="KopfzeileLfF">
    <w:name w:val="Kopfzeile LfF"/>
    <w:semiHidden/>
    <w:pPr>
      <w:pBdr>
        <w:bottom w:val="single" w:sz="4" w:space="0" w:color="0F75A5"/>
      </w:pBdr>
      <w:spacing w:before="420" w:after="120"/>
      <w:ind w:right="40"/>
      <w:jc w:val="right"/>
    </w:pPr>
    <w:rPr>
      <w:rFonts w:ascii="Arial" w:eastAsia="Times New Roman" w:hAnsi="Arial"/>
      <w:sz w:val="18"/>
      <w:szCs w:val="18"/>
    </w:rPr>
  </w:style>
  <w:style w:type="character" w:styleId="Seitenzahl">
    <w:name w:val="page number"/>
    <w:semiHidden/>
    <w:rPr>
      <w:color w:val="787878"/>
    </w:rPr>
  </w:style>
  <w:style w:type="paragraph" w:styleId="Funotentext">
    <w:name w:val="footnote text"/>
    <w:link w:val="FunotentextZchn"/>
    <w:semiHidden/>
    <w:pPr>
      <w:spacing w:after="60"/>
      <w:ind w:left="113" w:hanging="113"/>
    </w:pPr>
    <w:rPr>
      <w:rFonts w:ascii="Arial" w:eastAsia="Times New Roman" w:hAnsi="Arial"/>
      <w:sz w:val="16"/>
      <w:szCs w:val="22"/>
    </w:rPr>
  </w:style>
  <w:style w:type="character" w:styleId="Funotenzeichen">
    <w:name w:val="footnote reference"/>
    <w:semiHidden/>
    <w:rPr>
      <w:b/>
      <w:vertAlign w:val="superscript"/>
    </w:rPr>
  </w:style>
  <w:style w:type="paragraph" w:styleId="Index1">
    <w:name w:val="index 1"/>
    <w:next w:val="Standard"/>
    <w:semiHidden/>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style>
  <w:style w:type="paragraph" w:customStyle="1" w:styleId="NummerierungLfF">
    <w:name w:val="Nummerierung LfF"/>
    <w:qFormat/>
    <w:pPr>
      <w:numPr>
        <w:numId w:val="3"/>
      </w:numPr>
      <w:spacing w:after="240" w:line="360" w:lineRule="auto"/>
      <w:contextualSpacing/>
      <w:jc w:val="both"/>
    </w:pPr>
    <w:rPr>
      <w:rFonts w:ascii="Arial" w:hAnsi="Arial"/>
      <w:sz w:val="22"/>
      <w:szCs w:val="22"/>
    </w:rPr>
  </w:style>
  <w:style w:type="table" w:styleId="Tabellenraster">
    <w:name w:val="Table Grid"/>
    <w:basedOn w:val="NormaleTabelle"/>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fFInfo">
    <w:name w:val="Text LfF Info"/>
    <w:qFormat/>
    <w:rPr>
      <w:color w:val="0F75A5"/>
    </w:rPr>
  </w:style>
  <w:style w:type="character" w:customStyle="1" w:styleId="TextLfFHervorheben">
    <w:name w:val="Text LfF Hervorheben"/>
    <w:qFormat/>
    <w:rPr>
      <w:b/>
    </w:rPr>
  </w:style>
  <w:style w:type="character" w:customStyle="1" w:styleId="TextLfFHinweis">
    <w:name w:val="Text LfF Hinweis"/>
    <w:qFormat/>
    <w:rPr>
      <w:color w:val="CC3333"/>
    </w:rPr>
  </w:style>
  <w:style w:type="paragraph" w:customStyle="1" w:styleId="berschrift1LfF">
    <w:name w:val="Überschrift 1 LfF"/>
    <w:next w:val="Standard"/>
    <w:qFormat/>
    <w:pPr>
      <w:keepNext/>
      <w:numPr>
        <w:numId w:val="4"/>
      </w:numPr>
      <w:spacing w:line="360" w:lineRule="auto"/>
      <w:outlineLvl w:val="0"/>
    </w:pPr>
    <w:rPr>
      <w:rFonts w:ascii="Arial" w:eastAsia="Times" w:hAnsi="Arial"/>
      <w:b/>
      <w:sz w:val="24"/>
      <w:szCs w:val="22"/>
    </w:rPr>
  </w:style>
  <w:style w:type="paragraph" w:customStyle="1" w:styleId="berschrift2LfF">
    <w:name w:val="Überschrift 2 LfF"/>
    <w:next w:val="Standard"/>
    <w:qFormat/>
    <w:pPr>
      <w:keepNext/>
      <w:numPr>
        <w:ilvl w:val="1"/>
        <w:numId w:val="5"/>
      </w:numPr>
      <w:spacing w:before="240" w:after="120"/>
      <w:outlineLvl w:val="1"/>
    </w:pPr>
    <w:rPr>
      <w:rFonts w:ascii="Arial" w:eastAsia="Times" w:hAnsi="Arial"/>
      <w:b/>
      <w:sz w:val="22"/>
      <w:szCs w:val="22"/>
    </w:rPr>
  </w:style>
  <w:style w:type="paragraph" w:customStyle="1" w:styleId="berschrift3LfF">
    <w:name w:val="Überschrift 3 LfF"/>
    <w:next w:val="Standard"/>
    <w:qFormat/>
    <w:pPr>
      <w:keepNext/>
      <w:numPr>
        <w:ilvl w:val="2"/>
        <w:numId w:val="5"/>
      </w:numPr>
      <w:spacing w:before="240" w:after="120"/>
      <w:outlineLvl w:val="2"/>
    </w:pPr>
    <w:rPr>
      <w:rFonts w:ascii="Arial" w:eastAsia="Times" w:hAnsi="Arial"/>
      <w:b/>
      <w:sz w:val="22"/>
      <w:szCs w:val="22"/>
    </w:rPr>
  </w:style>
  <w:style w:type="paragraph" w:customStyle="1" w:styleId="berschrift4LfF">
    <w:name w:val="Überschrift 4 LfF"/>
    <w:next w:val="Standard"/>
    <w:qFormat/>
    <w:pPr>
      <w:keepNext/>
      <w:numPr>
        <w:ilvl w:val="3"/>
        <w:numId w:val="5"/>
      </w:numPr>
      <w:spacing w:before="240" w:after="120"/>
      <w:outlineLvl w:val="3"/>
    </w:pPr>
    <w:rPr>
      <w:rFonts w:ascii="Arial" w:eastAsia="Times" w:hAnsi="Arial"/>
      <w:b/>
      <w:sz w:val="22"/>
      <w:szCs w:val="22"/>
    </w:rPr>
  </w:style>
  <w:style w:type="paragraph" w:styleId="Verzeichnis1">
    <w:name w:val="toc 1"/>
    <w:autoRedefine/>
    <w:semiHidden/>
    <w:pPr>
      <w:tabs>
        <w:tab w:val="left" w:pos="624"/>
        <w:tab w:val="right" w:leader="dot" w:pos="9923"/>
      </w:tabs>
      <w:spacing w:before="120" w:after="120"/>
      <w:ind w:left="624" w:hanging="624"/>
    </w:pPr>
    <w:rPr>
      <w:rFonts w:ascii="Arial" w:eastAsia="Times" w:hAnsi="Arial"/>
      <w:b/>
      <w:sz w:val="22"/>
      <w:szCs w:val="24"/>
    </w:rPr>
  </w:style>
  <w:style w:type="paragraph" w:styleId="Kopfzeile">
    <w:name w:val="header"/>
    <w:semiHidden/>
    <w:pPr>
      <w:spacing w:after="240"/>
      <w:jc w:val="right"/>
    </w:pPr>
    <w:rPr>
      <w:rFonts w:ascii="Arial" w:eastAsia="Times New Roman" w:hAnsi="Arial"/>
      <w:sz w:val="22"/>
      <w:szCs w:val="22"/>
    </w:rPr>
  </w:style>
  <w:style w:type="paragraph" w:styleId="Fuzeile">
    <w:name w:val="footer"/>
    <w:basedOn w:val="Standard"/>
    <w:semiHidden/>
    <w:pPr>
      <w:tabs>
        <w:tab w:val="center" w:pos="4536"/>
        <w:tab w:val="right" w:pos="9072"/>
      </w:tabs>
    </w:pPr>
  </w:style>
  <w:style w:type="table" w:styleId="TabelleWeb2">
    <w:name w:val="Table Web 2"/>
    <w:basedOn w:val="NormaleTabelle"/>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ufzhlung1LfF">
    <w:name w:val="Aufzählung1 LfF"/>
    <w:basedOn w:val="AufzhlungLfF"/>
    <w:qFormat/>
    <w:pPr>
      <w:numPr>
        <w:ilvl w:val="1"/>
      </w:numPr>
    </w:pPr>
  </w:style>
  <w:style w:type="paragraph" w:customStyle="1" w:styleId="berschrift5LfF">
    <w:name w:val="Überschrift 5 LfF"/>
    <w:next w:val="Standard"/>
    <w:qFormat/>
    <w:pPr>
      <w:keepNext/>
      <w:numPr>
        <w:ilvl w:val="4"/>
        <w:numId w:val="5"/>
      </w:numPr>
      <w:spacing w:before="240" w:after="120"/>
      <w:outlineLvl w:val="4"/>
    </w:pPr>
    <w:rPr>
      <w:rFonts w:ascii="Arial" w:eastAsia="Times" w:hAnsi="Arial"/>
      <w:b/>
      <w:sz w:val="22"/>
      <w:szCs w:val="22"/>
    </w:rPr>
  </w:style>
  <w:style w:type="paragraph" w:customStyle="1" w:styleId="berschrift6LfF">
    <w:name w:val="Überschrift 6 LfF"/>
    <w:next w:val="Standard"/>
    <w:qFormat/>
    <w:pPr>
      <w:keepNext/>
      <w:numPr>
        <w:ilvl w:val="5"/>
        <w:numId w:val="5"/>
      </w:numPr>
      <w:spacing w:before="240" w:after="120"/>
      <w:outlineLvl w:val="5"/>
    </w:pPr>
    <w:rPr>
      <w:rFonts w:ascii="Arial" w:eastAsia="Times" w:hAnsi="Arial"/>
      <w:b/>
      <w:sz w:val="22"/>
      <w:szCs w:val="22"/>
    </w:rPr>
  </w:style>
  <w:style w:type="paragraph" w:styleId="Sprechblasentext">
    <w:name w:val="Balloon Text"/>
    <w:basedOn w:val="Standard"/>
    <w:semiHidden/>
    <w:rPr>
      <w:rFonts w:ascii="Tahoma" w:hAnsi="Tahoma" w:cs="Tahoma"/>
      <w:sz w:val="16"/>
      <w:szCs w:val="16"/>
    </w:rPr>
  </w:style>
  <w:style w:type="paragraph" w:customStyle="1" w:styleId="TextTabelle">
    <w:name w:val="Text Tabelle"/>
    <w:pPr>
      <w:spacing w:before="60" w:line="360" w:lineRule="auto"/>
      <w:jc w:val="both"/>
    </w:pPr>
    <w:rPr>
      <w:rFonts w:ascii="Arial" w:eastAsia="Times New Roman" w:hAnsi="Arial"/>
      <w:sz w:val="22"/>
      <w:szCs w:val="22"/>
    </w:rPr>
  </w:style>
  <w:style w:type="paragraph" w:customStyle="1" w:styleId="Titel2">
    <w:name w:val="Titel2"/>
    <w:basedOn w:val="Standard"/>
    <w:semiHidden/>
    <w:qFormat/>
    <w:pPr>
      <w:spacing w:before="60" w:after="8000" w:line="240" w:lineRule="auto"/>
    </w:pPr>
    <w:rPr>
      <w:b/>
      <w:color w:val="FFFFFF"/>
      <w:sz w:val="36"/>
    </w:rPr>
  </w:style>
  <w:style w:type="paragraph" w:customStyle="1" w:styleId="Titel1LfF">
    <w:name w:val="Titel1 LfF"/>
    <w:semiHidden/>
    <w:pPr>
      <w:pBdr>
        <w:top w:val="single" w:sz="4" w:space="3" w:color="0F75A5"/>
        <w:left w:val="single" w:sz="4" w:space="4" w:color="0F75A5"/>
        <w:bottom w:val="single" w:sz="4" w:space="3" w:color="0F75A5"/>
        <w:right w:val="single" w:sz="4" w:space="4" w:color="0F75A5"/>
      </w:pBdr>
      <w:shd w:val="clear" w:color="auto" w:fill="0F75A5"/>
      <w:spacing w:before="60" w:after="60"/>
      <w:ind w:left="113" w:right="113"/>
    </w:pPr>
    <w:rPr>
      <w:rFonts w:ascii="Arial" w:eastAsia="Times New Roman" w:hAnsi="Arial"/>
      <w:b/>
      <w:color w:val="FFFFFF"/>
      <w:sz w:val="28"/>
      <w:szCs w:val="28"/>
    </w:rPr>
  </w:style>
  <w:style w:type="character" w:styleId="Platzhaltertext">
    <w:name w:val="Placeholder Text"/>
    <w:basedOn w:val="Absatz-Standardschriftart"/>
    <w:uiPriority w:val="99"/>
    <w:semiHidden/>
    <w:rPr>
      <w:color w:val="808080"/>
    </w:rPr>
  </w:style>
  <w:style w:type="paragraph" w:customStyle="1" w:styleId="TextAbstand">
    <w:name w:val="Text Abstand"/>
    <w:qFormat/>
    <w:pPr>
      <w:spacing w:after="240"/>
      <w:jc w:val="both"/>
    </w:pPr>
    <w:rPr>
      <w:rFonts w:ascii="Arial" w:hAnsi="Arial"/>
      <w:sz w:val="22"/>
      <w:szCs w:val="22"/>
    </w:rPr>
  </w:style>
  <w:style w:type="character" w:customStyle="1" w:styleId="TextkrperZchn">
    <w:name w:val="Textkörper Zchn"/>
    <w:basedOn w:val="Absatz-Standardschriftart"/>
    <w:link w:val="Textkrper"/>
    <w:semiHidden/>
    <w:rPr>
      <w:rFonts w:ascii="Arial" w:eastAsia="Times New Roman" w:hAnsi="Arial"/>
      <w:color w:val="1175A5"/>
      <w:sz w:val="22"/>
      <w:szCs w:val="22"/>
    </w:rPr>
  </w:style>
  <w:style w:type="paragraph" w:customStyle="1" w:styleId="UntertitelLfF">
    <w:name w:val="Untertitel LfF"/>
    <w:next w:val="Standard"/>
    <w:semiHidden/>
    <w:pPr>
      <w:spacing w:before="60" w:after="480"/>
    </w:pPr>
    <w:rPr>
      <w:rFonts w:ascii="Arial" w:hAnsi="Arial"/>
      <w:b/>
      <w:color w:val="0F75A5"/>
      <w:sz w:val="24"/>
      <w:szCs w:val="24"/>
    </w:rPr>
  </w:style>
  <w:style w:type="paragraph" w:customStyle="1" w:styleId="Text">
    <w:name w:val="Text"/>
    <w:qFormat/>
    <w:pPr>
      <w:jc w:val="both"/>
    </w:pPr>
    <w:rPr>
      <w:rFonts w:ascii="Arial" w:eastAsia="Times New Roman" w:hAnsi="Arial"/>
      <w:sz w:val="22"/>
      <w:szCs w:val="22"/>
    </w:rPr>
  </w:style>
  <w:style w:type="paragraph" w:customStyle="1" w:styleId="Abbildung">
    <w:name w:val="Abbildung"/>
    <w:next w:val="Beschriftung"/>
    <w:rPr>
      <w:rFonts w:ascii="Arial" w:eastAsia="Times New Roman" w:hAnsi="Arial"/>
    </w:rPr>
  </w:style>
  <w:style w:type="paragraph" w:styleId="Endnotentext">
    <w:name w:val="endnote text"/>
    <w:basedOn w:val="Standard"/>
    <w:link w:val="EndnotentextZchn"/>
    <w:semiHidden/>
    <w:pPr>
      <w:spacing w:after="0" w:line="240" w:lineRule="auto"/>
    </w:pPr>
    <w:rPr>
      <w:sz w:val="20"/>
      <w:szCs w:val="20"/>
    </w:rPr>
  </w:style>
  <w:style w:type="character" w:customStyle="1" w:styleId="EndnotentextZchn">
    <w:name w:val="Endnotentext Zchn"/>
    <w:basedOn w:val="Absatz-Standardschriftart"/>
    <w:link w:val="Endnotentext"/>
    <w:semiHidden/>
    <w:rPr>
      <w:rFonts w:ascii="Arial" w:eastAsia="Times New Roman" w:hAnsi="Arial"/>
    </w:rPr>
  </w:style>
  <w:style w:type="character" w:styleId="Endnotenzeichen">
    <w:name w:val="endnote reference"/>
    <w:basedOn w:val="Absatz-Standardschriftart"/>
    <w:semiHidden/>
    <w:rPr>
      <w:vertAlign w:val="superscript"/>
    </w:rPr>
  </w:style>
  <w:style w:type="paragraph" w:styleId="Inhaltsverzeichnisberschrift">
    <w:name w:val="TOC Heading"/>
    <w:next w:val="Standard"/>
    <w:semiHidden/>
    <w:pPr>
      <w:spacing w:before="480" w:after="240"/>
      <w:ind w:left="624"/>
    </w:pPr>
    <w:rPr>
      <w:rFonts w:ascii="Arial" w:eastAsia="Times New Roman" w:hAnsi="Arial"/>
      <w:b/>
      <w:bCs/>
      <w:caps/>
      <w:sz w:val="24"/>
      <w:szCs w:val="28"/>
    </w:rPr>
  </w:style>
  <w:style w:type="paragraph" w:styleId="Verzeichnis2">
    <w:name w:val="toc 2"/>
    <w:autoRedefine/>
    <w:semiHidden/>
    <w:pPr>
      <w:tabs>
        <w:tab w:val="left" w:pos="624"/>
        <w:tab w:val="right" w:leader="dot" w:pos="9923"/>
      </w:tabs>
      <w:spacing w:before="120" w:after="120"/>
      <w:ind w:left="624" w:hanging="624"/>
    </w:pPr>
    <w:rPr>
      <w:rFonts w:ascii="Arial" w:hAnsi="Arial"/>
      <w:sz w:val="22"/>
    </w:rPr>
  </w:style>
  <w:style w:type="paragraph" w:styleId="Verzeichnis3">
    <w:name w:val="toc 3"/>
    <w:autoRedefine/>
    <w:semiHidden/>
    <w:pPr>
      <w:tabs>
        <w:tab w:val="left" w:pos="624"/>
        <w:tab w:val="right" w:leader="dot" w:pos="9923"/>
      </w:tabs>
      <w:ind w:left="624" w:hanging="624"/>
    </w:pPr>
    <w:rPr>
      <w:rFonts w:ascii="Arial" w:hAnsi="Arial"/>
      <w:sz w:val="22"/>
    </w:rPr>
  </w:style>
  <w:style w:type="paragraph" w:styleId="Verzeichnis4">
    <w:name w:val="toc 4"/>
    <w:autoRedefine/>
    <w:semiHidden/>
    <w:pPr>
      <w:tabs>
        <w:tab w:val="left" w:pos="794"/>
        <w:tab w:val="right" w:leader="dot" w:pos="9923"/>
      </w:tabs>
      <w:ind w:left="794" w:hanging="794"/>
    </w:pPr>
    <w:rPr>
      <w:rFonts w:ascii="Arial" w:hAnsi="Arial"/>
      <w:sz w:val="22"/>
    </w:rPr>
  </w:style>
  <w:style w:type="paragraph" w:styleId="Verzeichnis5">
    <w:name w:val="toc 5"/>
    <w:autoRedefine/>
    <w:semiHidden/>
    <w:pPr>
      <w:tabs>
        <w:tab w:val="left" w:pos="964"/>
        <w:tab w:val="right" w:leader="dot" w:pos="9923"/>
      </w:tabs>
      <w:ind w:left="964" w:hanging="964"/>
    </w:pPr>
    <w:rPr>
      <w:rFonts w:ascii="Arial" w:hAnsi="Arial"/>
      <w:sz w:val="22"/>
    </w:rPr>
  </w:style>
  <w:style w:type="paragraph" w:styleId="Verzeichnis6">
    <w:name w:val="toc 6"/>
    <w:autoRedefine/>
    <w:semiHidden/>
    <w:pPr>
      <w:tabs>
        <w:tab w:val="left" w:pos="1134"/>
        <w:tab w:val="right" w:leader="dot" w:pos="9923"/>
      </w:tabs>
      <w:ind w:left="1134" w:hanging="1134"/>
    </w:pPr>
    <w:rPr>
      <w:rFonts w:ascii="Arial" w:hAnsi="Arial"/>
      <w:sz w:val="22"/>
    </w:rPr>
  </w:style>
  <w:style w:type="character" w:customStyle="1" w:styleId="FunotentextZchn">
    <w:name w:val="Fußnotentext Zchn"/>
    <w:link w:val="Funotentext"/>
    <w:semiHidden/>
    <w:rPr>
      <w:rFonts w:ascii="Arial" w:eastAsia="Times New Roman" w:hAnsi="Arial"/>
      <w:sz w:val="16"/>
      <w:szCs w:val="22"/>
    </w:rPr>
  </w:style>
  <w:style w:type="table" w:customStyle="1" w:styleId="TabelleLfF">
    <w:name w:val="Tabelle LfF"/>
    <w:basedOn w:val="NormaleTabelle"/>
    <w:uiPriority w:val="99"/>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Tabelle1LfF">
    <w:name w:val="Tabelle1 LfF"/>
    <w:basedOn w:val="NormaleTabelle"/>
    <w:uiPriority w:val="99"/>
    <w:rPr>
      <w:rFonts w:ascii="Arial" w:hAnsi="Arial"/>
      <w:sz w:val="22"/>
    </w:rPr>
    <w:tblPr>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Pr>
    <w:tcPr>
      <w:shd w:val="clear" w:color="auto" w:fill="auto"/>
    </w:tcPr>
    <w:tblStylePr w:type="firstRow">
      <w:rPr>
        <w:b/>
      </w:rPr>
      <w:tblPr/>
      <w:tcPr>
        <w:tcBorders>
          <w:top w:val="single" w:sz="4" w:space="0" w:color="969696"/>
          <w:left w:val="single" w:sz="4" w:space="0" w:color="969696"/>
          <w:bottom w:val="single" w:sz="4" w:space="0" w:color="969696"/>
          <w:right w:val="single" w:sz="4" w:space="0" w:color="969696"/>
          <w:insideH w:val="single" w:sz="4" w:space="0" w:color="969696"/>
          <w:insideV w:val="single" w:sz="4" w:space="0" w:color="969696"/>
          <w:tl2br w:val="nil"/>
          <w:tr2bl w:val="nil"/>
        </w:tcBorders>
        <w:shd w:val="clear" w:color="auto" w:fill="D9D9D9"/>
      </w:tcPr>
    </w:tblStylePr>
  </w:style>
  <w:style w:type="paragraph" w:customStyle="1" w:styleId="TextTabelleeinfach">
    <w:name w:val="Text Tabelle einfach"/>
    <w:pPr>
      <w:spacing w:before="60" w:after="60"/>
      <w:jc w:val="both"/>
    </w:pPr>
    <w:rPr>
      <w:rFonts w:ascii="Arial" w:eastAsia="Times New Roman" w:hAnsi="Arial"/>
      <w:sz w:val="22"/>
      <w:szCs w:val="22"/>
    </w:rPr>
  </w:style>
  <w:style w:type="paragraph" w:customStyle="1" w:styleId="TextTabelleeinfachlinks">
    <w:name w:val="Text Tabelle einfach links"/>
    <w:pPr>
      <w:spacing w:before="60" w:after="60"/>
    </w:pPr>
    <w:rPr>
      <w:rFonts w:ascii="Arial" w:eastAsia="Times New Roman" w:hAnsi="Arial"/>
      <w:sz w:val="22"/>
    </w:rPr>
  </w:style>
  <w:style w:type="character" w:customStyle="1" w:styleId="berschrift1Zchn">
    <w:name w:val="Überschrift 1 Zchn"/>
    <w:link w:val="berschrift1"/>
    <w:uiPriority w:val="99"/>
    <w:locked/>
    <w:rPr>
      <w:rFonts w:ascii="Arial" w:eastAsia="Times New Roman" w:hAnsi="Arial"/>
      <w:b/>
      <w:sz w:val="24"/>
      <w:szCs w:val="22"/>
    </w:rPr>
  </w:style>
  <w:style w:type="paragraph" w:customStyle="1" w:styleId="TextAbstandklein">
    <w:name w:val="Text Abstand klein"/>
    <w:pPr>
      <w:spacing w:after="120"/>
      <w:jc w:val="both"/>
    </w:pPr>
    <w:rPr>
      <w:rFonts w:ascii="Arial" w:eastAsia="Times New Roman" w:hAnsi="Arial"/>
      <w:sz w:val="22"/>
    </w:rPr>
  </w:style>
  <w:style w:type="character" w:customStyle="1" w:styleId="Unterstrichen">
    <w:name w:val="Unterstrichen"/>
    <w:rPr>
      <w:u w:val="single"/>
    </w:rPr>
  </w:style>
  <w:style w:type="paragraph" w:styleId="berarbeitung">
    <w:name w:val="Revision"/>
    <w:hidden/>
    <w:uiPriority w:val="99"/>
    <w:semiHidden/>
    <w:rPr>
      <w:rFonts w:ascii="Arial" w:eastAsia="Times New Roman" w:hAnsi="Arial"/>
      <w:sz w:val="22"/>
      <w:szCs w:val="22"/>
    </w:rPr>
  </w:style>
  <w:style w:type="paragraph" w:customStyle="1" w:styleId="MBLTextEinzug18">
    <w:name w:val="MBL_Text_Einzug_18"/>
    <w:basedOn w:val="Standard"/>
    <w:link w:val="MBLTextEinzug18Zchn"/>
    <w:qFormat/>
    <w:pPr>
      <w:spacing w:before="120" w:after="120" w:line="240" w:lineRule="exact"/>
      <w:ind w:left="1021"/>
      <w:jc w:val="left"/>
    </w:pPr>
    <w:rPr>
      <w:sz w:val="20"/>
      <w:szCs w:val="20"/>
    </w:rPr>
  </w:style>
  <w:style w:type="character" w:customStyle="1" w:styleId="MBLTextEinzug18Zchn">
    <w:name w:val="MBL_Text_Einzug_18 Zchn"/>
    <w:basedOn w:val="Absatz-Standardschriftart"/>
    <w:link w:val="MBLTextEinzug18"/>
    <w:rPr>
      <w:rFonts w:ascii="Arial" w:eastAsia="Times New Roman" w:hAnsi="Arial"/>
    </w:rPr>
  </w:style>
  <w:style w:type="paragraph" w:customStyle="1" w:styleId="MBL11Listennummer">
    <w:name w:val="MBL_1.1 Listennummer"/>
    <w:basedOn w:val="Standard"/>
    <w:next w:val="MBLTextEinzug18"/>
    <w:qFormat/>
    <w:pPr>
      <w:spacing w:before="120" w:after="120" w:line="240" w:lineRule="exact"/>
      <w:jc w:val="left"/>
      <w:outlineLvl w:val="1"/>
    </w:pPr>
    <w:rPr>
      <w:sz w:val="20"/>
      <w:szCs w:val="20"/>
    </w:rPr>
  </w:style>
  <w:style w:type="paragraph" w:customStyle="1" w:styleId="MBLSpiegelstrich18">
    <w:name w:val="MBL_Spiegelstrich_18"/>
    <w:basedOn w:val="Standard"/>
    <w:qFormat/>
    <w:pPr>
      <w:spacing w:before="120" w:after="120" w:line="240" w:lineRule="exact"/>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WordBK\LfF-Allgemeine%20Vorlagen\merkblatt_hinwe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4E77C1BB554C2FA09E9A58A5D33854"/>
        <w:category>
          <w:name w:val="Allgemein"/>
          <w:gallery w:val="placeholder"/>
        </w:category>
        <w:types>
          <w:type w:val="bbPlcHdr"/>
        </w:types>
        <w:behaviors>
          <w:behavior w:val="content"/>
        </w:behaviors>
        <w:guid w:val="{8D7D0DB4-5FC7-422F-84B6-BE97BB4F3F8D}"/>
      </w:docPartPr>
      <w:docPartBody>
        <w:p w:rsidR="00D121FD" w:rsidRDefault="00D121FD">
          <w:pPr>
            <w:pStyle w:val="644E77C1BB554C2FA09E9A58A5D33854"/>
          </w:pPr>
          <w:r>
            <w:rPr>
              <w:rStyle w:val="Platzhaltertext"/>
            </w:rPr>
            <w:t>Klicken Sie hier, um Text einzugeben.</w:t>
          </w:r>
        </w:p>
      </w:docPartBody>
    </w:docPart>
    <w:docPart>
      <w:docPartPr>
        <w:name w:val="8E63084819C0445BBCA2B401D55CB70B"/>
        <w:category>
          <w:name w:val="Allgemein"/>
          <w:gallery w:val="placeholder"/>
        </w:category>
        <w:types>
          <w:type w:val="bbPlcHdr"/>
        </w:types>
        <w:behaviors>
          <w:behavior w:val="content"/>
        </w:behaviors>
        <w:guid w:val="{34890D9D-4ED7-4DD7-8A1F-5BBC034C9C43}"/>
      </w:docPartPr>
      <w:docPartBody>
        <w:p w:rsidR="00D121FD" w:rsidRDefault="00D121FD">
          <w:pPr>
            <w:pStyle w:val="8E63084819C0445BBCA2B401D55CB70B"/>
          </w:pPr>
          <w:r>
            <w:rPr>
              <w:rStyle w:val="Platzhaltertext"/>
            </w:rPr>
            <w:t>[Titel]</w:t>
          </w:r>
        </w:p>
      </w:docPartBody>
    </w:docPart>
    <w:docPart>
      <w:docPartPr>
        <w:name w:val="4D3647B7FCE8412DA0FC6C9CBC88E88A"/>
        <w:category>
          <w:name w:val="Allgemein"/>
          <w:gallery w:val="placeholder"/>
        </w:category>
        <w:types>
          <w:type w:val="bbPlcHdr"/>
        </w:types>
        <w:behaviors>
          <w:behavior w:val="content"/>
        </w:behaviors>
        <w:guid w:val="{3E14EF68-1C1E-48BD-935B-F43F5F58E6F1}"/>
      </w:docPartPr>
      <w:docPartBody>
        <w:p w:rsidR="00D121FD" w:rsidRDefault="00D121FD">
          <w:pPr>
            <w:pStyle w:val="4D3647B7FCE8412DA0FC6C9CBC88E88A"/>
          </w:pPr>
          <w:r>
            <w:rPr>
              <w:rStyle w:val="Platzhaltertext"/>
            </w:rPr>
            <w:t>[Betreff]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FD"/>
    <w:rsid w:val="00D121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644E77C1BB554C2FA09E9A58A5D33854">
    <w:name w:val="644E77C1BB554C2FA09E9A58A5D33854"/>
  </w:style>
  <w:style w:type="paragraph" w:customStyle="1" w:styleId="8E63084819C0445BBCA2B401D55CB70B">
    <w:name w:val="8E63084819C0445BBCA2B401D55CB70B"/>
  </w:style>
  <w:style w:type="paragraph" w:customStyle="1" w:styleId="4D3647B7FCE8412DA0FC6C9CBC88E88A">
    <w:name w:val="4D3647B7FCE8412DA0FC6C9CBC88E8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fF - Farben">
      <a:dk1>
        <a:sysClr val="windowText" lastClr="000000"/>
      </a:dk1>
      <a:lt1>
        <a:srgbClr val="FFFFFF"/>
      </a:lt1>
      <a:dk2>
        <a:srgbClr val="262626"/>
      </a:dk2>
      <a:lt2>
        <a:srgbClr val="666666"/>
      </a:lt2>
      <a:accent1>
        <a:srgbClr val="55A8DA"/>
      </a:accent1>
      <a:accent2>
        <a:srgbClr val="1E8CBD"/>
      </a:accent2>
      <a:accent3>
        <a:srgbClr val="0F75A5"/>
      </a:accent3>
      <a:accent4>
        <a:srgbClr val="CC3333"/>
      </a:accent4>
      <a:accent5>
        <a:srgbClr val="00B050"/>
      </a:accent5>
      <a:accent6>
        <a:srgbClr val="FCF600"/>
      </a:accent6>
      <a:hlink>
        <a:srgbClr val="0F75A5"/>
      </a:hlink>
      <a:folHlink>
        <a:srgbClr val="CC333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9F3EA-14A0-42D0-9335-5799745E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merkblatt_hinweis.dotx</Template>
  <TotalTime>0</TotalTime>
  <Pages>1</Pages>
  <Words>448</Words>
  <Characters>2825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Merkblatt zur P-Erklärung</vt:lpstr>
    </vt:vector>
  </TitlesOfParts>
  <Company>Landesamt für Finanzen</Company>
  <LinksUpToDate>false</LinksUpToDate>
  <CharactersWithSpaces>3267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zur P-Erklärung</dc:title>
  <dc:subject/>
  <dc:creator>X_Z 702-2 Leitstelle Bezügeabrechnung</dc:creator>
  <cp:keywords>Landesamt für Finanzen (LfF)</cp:keywords>
  <cp:lastModifiedBy>Waldhauser, Maximilian (LfF-R)</cp:lastModifiedBy>
  <cp:revision>3</cp:revision>
  <cp:lastPrinted>2023-10-16T08:16:00Z</cp:lastPrinted>
  <dcterms:created xsi:type="dcterms:W3CDTF">2025-08-21T12:06:00Z</dcterms:created>
  <dcterms:modified xsi:type="dcterms:W3CDTF">2025-08-22T04:16:00Z</dcterms:modified>
  <cp:contentStatus>21.08.2025</cp:contentStatus>
</cp:coreProperties>
</file>